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C0885" w14:textId="5E478582" w:rsidR="007B360D" w:rsidRPr="00E53440" w:rsidRDefault="007B360D" w:rsidP="007B360D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  <w:lang w:val="vi-VN"/>
        </w:rPr>
      </w:pPr>
      <w:r w:rsidRPr="00E53440">
        <w:rPr>
          <w:rFonts w:ascii="Times New Roman" w:hAnsi="Times New Roman" w:cs="Times New Roman"/>
          <w:b/>
          <w:iCs/>
          <w:sz w:val="28"/>
          <w:szCs w:val="28"/>
          <w:u w:val="single"/>
          <w:lang w:val="vi-VN"/>
        </w:rPr>
        <w:t>ĐÁP ÁN ĐỊA 12</w:t>
      </w:r>
      <w:r w:rsidR="00E53440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- </w:t>
      </w:r>
      <w:r w:rsidRPr="00E53440">
        <w:rPr>
          <w:rFonts w:ascii="Times New Roman" w:hAnsi="Times New Roman" w:cs="Times New Roman"/>
          <w:b/>
          <w:iCs/>
          <w:sz w:val="28"/>
          <w:szCs w:val="28"/>
          <w:u w:val="single"/>
          <w:lang w:val="vi-VN"/>
        </w:rPr>
        <w:t>KTHK2-NH24-25</w:t>
      </w:r>
    </w:p>
    <w:tbl>
      <w:tblPr>
        <w:tblW w:w="6184" w:type="dxa"/>
        <w:jc w:val="center"/>
        <w:tblLook w:val="04A0" w:firstRow="1" w:lastRow="0" w:firstColumn="1" w:lastColumn="0" w:noHBand="0" w:noVBand="1"/>
      </w:tblPr>
      <w:tblGrid>
        <w:gridCol w:w="1418"/>
        <w:gridCol w:w="1705"/>
        <w:gridCol w:w="832"/>
        <w:gridCol w:w="188"/>
        <w:gridCol w:w="1020"/>
        <w:gridCol w:w="1021"/>
      </w:tblGrid>
      <w:tr w:rsidR="007B360D" w:rsidRPr="00D11540" w14:paraId="4C073A59" w14:textId="77777777" w:rsidTr="00E53440">
        <w:trPr>
          <w:trHeight w:val="300"/>
          <w:jc w:val="center"/>
        </w:trPr>
        <w:tc>
          <w:tcPr>
            <w:tcW w:w="39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EFBC72" w14:textId="77777777" w:rsidR="007B360D" w:rsidRPr="007B360D" w:rsidRDefault="007B360D" w:rsidP="00E701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B36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TRẮC NGHIÊM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1D2AFE" w14:textId="77777777" w:rsidR="007B360D" w:rsidRPr="00D11540" w:rsidRDefault="007B360D" w:rsidP="00E701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32179" w:rsidRPr="00D11540" w14:paraId="2EB5DF5D" w14:textId="77777777" w:rsidTr="00E53440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31501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Câu hỏi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9B5F5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655BD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4166B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C9C9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304</w:t>
            </w:r>
          </w:p>
        </w:tc>
      </w:tr>
      <w:tr w:rsidR="00C32179" w:rsidRPr="00D11540" w14:paraId="1F2A13DE" w14:textId="77777777" w:rsidTr="00E53440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C73C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5F11C" w14:textId="3785B5D8" w:rsidR="00C32179" w:rsidRPr="00E53440" w:rsidRDefault="005F0F3E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F8E5F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5AC20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92AC2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</w:tr>
      <w:tr w:rsidR="00C32179" w:rsidRPr="00D11540" w14:paraId="610B67B5" w14:textId="77777777" w:rsidTr="00E53440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8F8C0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BB412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7D39B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DBC92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81004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</w:tr>
      <w:tr w:rsidR="00C32179" w:rsidRPr="00D11540" w14:paraId="2FF555A3" w14:textId="77777777" w:rsidTr="00E53440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66712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CC89F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9669C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24943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159F8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</w:tr>
      <w:tr w:rsidR="00C32179" w:rsidRPr="00D11540" w14:paraId="36F130FE" w14:textId="77777777" w:rsidTr="00E53440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3202F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6A057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1E76B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7EE74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3B847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C32179" w:rsidRPr="00D11540" w14:paraId="197EF98A" w14:textId="77777777" w:rsidTr="00E53440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158C3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71E8A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B449C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40285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166BC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</w:tr>
      <w:tr w:rsidR="00C32179" w:rsidRPr="00D11540" w14:paraId="4DCBF3DF" w14:textId="77777777" w:rsidTr="00E53440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7E24D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167AB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2FC6A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A3A8F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567CC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</w:tr>
      <w:tr w:rsidR="00C32179" w:rsidRPr="00D11540" w14:paraId="114F7482" w14:textId="77777777" w:rsidTr="00E53440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7881B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D4255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69E82" w14:textId="07E59ABB" w:rsidR="00C32179" w:rsidRPr="00E53440" w:rsidRDefault="005F0F3E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B9CB8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8213A" w14:textId="75B67360" w:rsidR="00C32179" w:rsidRPr="00E53440" w:rsidRDefault="005F0F3E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</w:tr>
      <w:tr w:rsidR="00C32179" w:rsidRPr="00D11540" w14:paraId="3D1335FF" w14:textId="77777777" w:rsidTr="00E53440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548D0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72623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EC6A2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71E59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432F2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</w:tr>
      <w:tr w:rsidR="00C32179" w:rsidRPr="00D11540" w14:paraId="6E10F57C" w14:textId="77777777" w:rsidTr="00E53440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B4770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05853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92A51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927D1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92DDA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</w:tr>
      <w:tr w:rsidR="00C32179" w:rsidRPr="00D11540" w14:paraId="298CCED7" w14:textId="77777777" w:rsidTr="00E53440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68877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DFECB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4891D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CEF6E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A3D41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</w:tr>
      <w:tr w:rsidR="00C32179" w:rsidRPr="00D11540" w14:paraId="52C4313B" w14:textId="77777777" w:rsidTr="00E53440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7DAFC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8B6F5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FC4CD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DA03F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97E6F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</w:tr>
      <w:tr w:rsidR="00C32179" w:rsidRPr="00D11540" w14:paraId="663FFB70" w14:textId="77777777" w:rsidTr="00E53440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17428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20690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28898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F1799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8FD08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</w:tr>
      <w:tr w:rsidR="00C32179" w:rsidRPr="00D11540" w14:paraId="0A2143A4" w14:textId="77777777" w:rsidTr="00E53440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DE83B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2F288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F0FBE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BB8AD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897B9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</w:t>
            </w:r>
          </w:p>
        </w:tc>
      </w:tr>
      <w:tr w:rsidR="00C32179" w:rsidRPr="00D11540" w14:paraId="4B6883C7" w14:textId="77777777" w:rsidTr="00E53440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C9D3B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8B22D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86F12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9CFCC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578D0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C32179" w:rsidRPr="00D11540" w14:paraId="75B8627A" w14:textId="77777777" w:rsidTr="00E53440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43653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4B723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2A144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18897" w14:textId="227AB41E" w:rsidR="00C32179" w:rsidRPr="00E53440" w:rsidRDefault="005F0F3E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1EF5B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C32179" w:rsidRPr="00D11540" w14:paraId="415CF64A" w14:textId="77777777" w:rsidTr="00E53440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6DC3B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B8B4A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B7723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67113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CCD4E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</w:t>
            </w:r>
          </w:p>
        </w:tc>
      </w:tr>
      <w:tr w:rsidR="00C32179" w:rsidRPr="00D11540" w14:paraId="70ECCD12" w14:textId="77777777" w:rsidTr="00E53440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13D44" w14:textId="0CA41EF6" w:rsidR="00C32179" w:rsidRPr="00E53440" w:rsidRDefault="00E53440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81F02" w14:textId="716EAC7D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ĐĐ</w:t>
            </w:r>
            <w:r w:rsidR="005F0F3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</w:t>
            </w: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Đ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A909A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ĐSSĐ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A4DF8" w14:textId="71DBBA94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ĐĐ</w:t>
            </w:r>
            <w:r w:rsidR="005F0F3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</w:t>
            </w: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Đ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DFDC2" w14:textId="7F9F3D08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ĐĐ</w:t>
            </w:r>
            <w:r w:rsidR="005F0F3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</w:t>
            </w: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Đ</w:t>
            </w:r>
          </w:p>
        </w:tc>
      </w:tr>
      <w:tr w:rsidR="00C32179" w:rsidRPr="00D11540" w14:paraId="1C701C2B" w14:textId="77777777" w:rsidTr="00E53440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42453" w14:textId="4E62673B" w:rsidR="00C32179" w:rsidRPr="00E53440" w:rsidRDefault="00E53440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25680" w14:textId="64865694" w:rsidR="00C32179" w:rsidRPr="00E53440" w:rsidRDefault="005F0F3E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Đ</w:t>
            </w:r>
            <w:r w:rsidR="00C32179"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SSĐ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D37E1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ĐĐSĐ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5823D" w14:textId="0A402882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Đ</w:t>
            </w:r>
            <w:r w:rsidR="005F0F3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SS</w:t>
            </w: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Đ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22D49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ĐSSĐ</w:t>
            </w:r>
          </w:p>
        </w:tc>
      </w:tr>
      <w:tr w:rsidR="00C32179" w:rsidRPr="00D11540" w14:paraId="16852D68" w14:textId="77777777" w:rsidTr="00E53440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5E83" w14:textId="338F867C" w:rsidR="00C32179" w:rsidRPr="00E53440" w:rsidRDefault="00E53440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7869B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1089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B8EF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6D62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2A28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2,6</w:t>
            </w:r>
          </w:p>
        </w:tc>
      </w:tr>
      <w:tr w:rsidR="00C32179" w:rsidRPr="00D11540" w14:paraId="0A3172C2" w14:textId="77777777" w:rsidTr="00E53440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B9F57" w14:textId="0855E721" w:rsidR="00C32179" w:rsidRPr="00E53440" w:rsidRDefault="00E53440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C74B1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16,4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58AF6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BEFC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B8530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1089</w:t>
            </w:r>
          </w:p>
        </w:tc>
      </w:tr>
      <w:tr w:rsidR="00C32179" w:rsidRPr="00D11540" w14:paraId="06D2E985" w14:textId="77777777" w:rsidTr="00E53440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C3AAB" w14:textId="5D598A0B" w:rsidR="00C32179" w:rsidRPr="00E53440" w:rsidRDefault="00E53440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382D2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61,2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E7DD1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1089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D985C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AEEAB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61,2</w:t>
            </w:r>
          </w:p>
        </w:tc>
      </w:tr>
      <w:tr w:rsidR="00C32179" w:rsidRPr="00D11540" w14:paraId="133CA9DC" w14:textId="77777777" w:rsidTr="00E53440">
        <w:trPr>
          <w:trHeight w:val="3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54D29" w14:textId="71D3A7EA" w:rsidR="00C32179" w:rsidRPr="00E53440" w:rsidRDefault="00E53440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E006D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329F7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DD6CC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1089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649DE" w14:textId="77777777" w:rsidR="00C32179" w:rsidRPr="00E53440" w:rsidRDefault="00C32179" w:rsidP="00E53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E5344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16,4</w:t>
            </w:r>
          </w:p>
        </w:tc>
      </w:tr>
    </w:tbl>
    <w:p w14:paraId="3DC85BBA" w14:textId="77777777" w:rsidR="00C32179" w:rsidRPr="00E53440" w:rsidRDefault="00C32179" w:rsidP="00E53440">
      <w:pPr>
        <w:widowControl w:val="0"/>
        <w:tabs>
          <w:tab w:val="center" w:pos="4320"/>
          <w:tab w:val="right" w:pos="8640"/>
        </w:tabs>
        <w:spacing w:after="0" w:line="240" w:lineRule="auto"/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</w:pPr>
      <w:r w:rsidRPr="00E53440">
        <w:rPr>
          <w:rFonts w:ascii="Times New Roman" w:hAnsi="Times New Roman" w:cs="Times New Roman"/>
          <w:b/>
          <w:iCs/>
          <w:sz w:val="26"/>
          <w:szCs w:val="26"/>
          <w:lang w:val="vi-VN"/>
        </w:rPr>
        <w:t>B</w:t>
      </w:r>
      <w:r w:rsidRPr="00E53440">
        <w:rPr>
          <w:rFonts w:ascii="Times New Roman" w:hAnsi="Times New Roman" w:cs="Times New Roman"/>
          <w:b/>
          <w:iCs/>
          <w:sz w:val="26"/>
          <w:szCs w:val="26"/>
        </w:rPr>
        <w:t xml:space="preserve">. </w:t>
      </w:r>
      <w:r w:rsidRPr="00E53440">
        <w:rPr>
          <w:rFonts w:ascii="Times New Roman" w:hAnsi="Times New Roman" w:cs="Times New Roman"/>
          <w:b/>
          <w:iCs/>
          <w:sz w:val="26"/>
          <w:szCs w:val="26"/>
          <w:lang w:val="vi-VN"/>
        </w:rPr>
        <w:t xml:space="preserve">PHẦN TỰ LUẬN </w:t>
      </w:r>
      <w:r w:rsidRPr="00E53440"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  <w:t>(3</w:t>
      </w:r>
      <w:r w:rsidRPr="00E53440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</w:t>
      </w:r>
      <w:r w:rsidRPr="00E53440">
        <w:rPr>
          <w:rFonts w:ascii="Times New Roman" w:hAnsi="Times New Roman" w:cs="Times New Roman"/>
          <w:b/>
          <w:i/>
          <w:iCs/>
          <w:sz w:val="26"/>
          <w:szCs w:val="26"/>
          <w:lang w:val="vi-VN"/>
        </w:rPr>
        <w:t>điểm)</w:t>
      </w:r>
    </w:p>
    <w:p w14:paraId="5424951D" w14:textId="77777777" w:rsidR="00C32179" w:rsidRPr="005F0F3E" w:rsidRDefault="00C32179" w:rsidP="00E53440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vi-VN"/>
        </w:rPr>
      </w:pPr>
      <w:r w:rsidRPr="005F0F3E">
        <w:rPr>
          <w:rFonts w:ascii="Times New Roman" w:eastAsia="Calibri" w:hAnsi="Times New Roman" w:cs="Times New Roman"/>
          <w:b/>
          <w:bCs/>
          <w:kern w:val="2"/>
          <w:sz w:val="26"/>
          <w:szCs w:val="26"/>
          <w:lang w:val="vi-VN"/>
          <w14:ligatures w14:val="standardContextual"/>
        </w:rPr>
        <w:t>Câu 1 (1,5</w:t>
      </w:r>
      <w:r w:rsidRPr="005F0F3E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</w:t>
      </w:r>
      <w:r w:rsidRPr="005F0F3E">
        <w:rPr>
          <w:rFonts w:ascii="Times New Roman" w:eastAsia="Calibri" w:hAnsi="Times New Roman" w:cs="Times New Roman"/>
          <w:b/>
          <w:bCs/>
          <w:kern w:val="2"/>
          <w:sz w:val="26"/>
          <w:szCs w:val="26"/>
          <w:lang w:val="vi-VN"/>
          <w14:ligatures w14:val="standardContextual"/>
        </w:rPr>
        <w:t>):</w:t>
      </w:r>
      <w:r w:rsidRPr="005F0F3E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5F0F3E">
        <w:rPr>
          <w:rFonts w:ascii="Times New Roman" w:hAnsi="Times New Roman" w:cs="Times New Roman"/>
          <w:sz w:val="26"/>
          <w:szCs w:val="26"/>
          <w:lang w:val="vi-VN"/>
        </w:rPr>
        <w:t>Trình bày đặc điểm v</w:t>
      </w:r>
      <w:r w:rsidRPr="00E53440">
        <w:rPr>
          <w:rFonts w:ascii="Times New Roman" w:hAnsi="Times New Roman" w:cs="Times New Roman"/>
          <w:bCs/>
          <w:noProof/>
          <w:sz w:val="26"/>
          <w:szCs w:val="26"/>
          <w:lang w:val="vi-VN"/>
        </w:rPr>
        <w:t>ị trí địa lí</w:t>
      </w:r>
      <w:r w:rsidRPr="005F0F3E">
        <w:rPr>
          <w:rFonts w:ascii="Times New Roman" w:hAnsi="Times New Roman" w:cs="Times New Roman"/>
          <w:bCs/>
          <w:noProof/>
          <w:sz w:val="26"/>
          <w:szCs w:val="26"/>
          <w:lang w:val="vi-VN"/>
        </w:rPr>
        <w:t>, phạm vi lãnh thổ</w:t>
      </w:r>
      <w:r w:rsidRPr="005F0F3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5F0F3E">
        <w:rPr>
          <w:rFonts w:ascii="Times New Roman" w:hAnsi="Times New Roman" w:cs="Times New Roman"/>
          <w:bCs/>
          <w:noProof/>
          <w:sz w:val="26"/>
          <w:szCs w:val="26"/>
          <w:lang w:val="vi-VN"/>
        </w:rPr>
        <w:t>của vùng Trung du và miền núi Bắc Bộ</w:t>
      </w:r>
      <w:r w:rsidRPr="005F0F3E">
        <w:rPr>
          <w:rFonts w:ascii="Times New Roman" w:hAnsi="Times New Roman" w:cs="Times New Roman"/>
          <w:sz w:val="26"/>
          <w:szCs w:val="26"/>
          <w:lang w:val="vi-VN"/>
        </w:rPr>
        <w:t xml:space="preserve"> và phân tích </w:t>
      </w:r>
      <w:r w:rsidRPr="005F0F3E">
        <w:rPr>
          <w:rFonts w:ascii="Times New Roman" w:hAnsi="Times New Roman" w:cs="Times New Roman"/>
          <w:bCs/>
          <w:noProof/>
          <w:sz w:val="26"/>
          <w:szCs w:val="26"/>
          <w:lang w:val="vi-VN"/>
        </w:rPr>
        <w:t xml:space="preserve">ý nghĩa </w:t>
      </w:r>
      <w:r w:rsidRPr="005F0F3E">
        <w:rPr>
          <w:rFonts w:ascii="Times New Roman" w:hAnsi="Times New Roman" w:cs="Times New Roman"/>
          <w:sz w:val="26"/>
          <w:szCs w:val="26"/>
          <w:lang w:val="vi-VN"/>
        </w:rPr>
        <w:t>v</w:t>
      </w:r>
      <w:r w:rsidRPr="00E53440">
        <w:rPr>
          <w:rFonts w:ascii="Times New Roman" w:hAnsi="Times New Roman" w:cs="Times New Roman"/>
          <w:bCs/>
          <w:noProof/>
          <w:sz w:val="26"/>
          <w:szCs w:val="26"/>
          <w:lang w:val="vi-VN"/>
        </w:rPr>
        <w:t>ị trí địa lí</w:t>
      </w:r>
      <w:r w:rsidRPr="005F0F3E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5F0F3E">
        <w:rPr>
          <w:rFonts w:ascii="Times New Roman" w:hAnsi="Times New Roman" w:cs="Times New Roman"/>
          <w:sz w:val="26"/>
          <w:szCs w:val="26"/>
          <w:lang w:val="vi-VN" w:eastAsia="vi-VN"/>
        </w:rPr>
        <w:t>của vùng đối với sự phát triển kinh tế- xã hội</w:t>
      </w:r>
      <w:r w:rsidRPr="005F0F3E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1A7952C7" w14:textId="77777777" w:rsidR="00C32179" w:rsidRPr="005F0F3E" w:rsidRDefault="00C32179" w:rsidP="00E5344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5F0F3E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- Phạm vi lãnh thổ:</w:t>
      </w:r>
    </w:p>
    <w:p w14:paraId="3B695C95" w14:textId="77777777" w:rsidR="00C32179" w:rsidRPr="005F0F3E" w:rsidRDefault="00C32179" w:rsidP="00E53440">
      <w:pPr>
        <w:widowControl w:val="0"/>
        <w:spacing w:after="0" w:line="240" w:lineRule="auto"/>
        <w:ind w:left="48" w:right="48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5F0F3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+ Bao gồm 14 tỉnh: Lai Châu, Điện Biên, Sơn La, Hòa Bình; Lào Cai, Yên Bái, Phú Thọ, Hà Giang, Tuyên Quang, Cao Bằng, Lạng Sơn, Bắc Kạn, Thái Nguyên, Bắc Giang. </w:t>
      </w:r>
    </w:p>
    <w:p w14:paraId="5411941F" w14:textId="77777777" w:rsidR="00C32179" w:rsidRPr="005F0F3E" w:rsidRDefault="00C32179" w:rsidP="00E5344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5F0F3E">
        <w:rPr>
          <w:rFonts w:ascii="Times New Roman" w:eastAsia="Times New Roman" w:hAnsi="Times New Roman" w:cs="Times New Roman"/>
          <w:sz w:val="26"/>
          <w:szCs w:val="26"/>
          <w:lang w:val="vi-VN"/>
        </w:rPr>
        <w:t>+ Diện tích năm 2021 là 95,2 nghìn km</w:t>
      </w:r>
      <w:r w:rsidRPr="005F0F3E">
        <w:rPr>
          <w:rFonts w:ascii="Times New Roman" w:eastAsia="Times New Roman" w:hAnsi="Times New Roman" w:cs="Times New Roman"/>
          <w:sz w:val="26"/>
          <w:szCs w:val="26"/>
          <w:vertAlign w:val="superscript"/>
          <w:lang w:val="vi-VN"/>
        </w:rPr>
        <w:t>2</w:t>
      </w:r>
      <w:r w:rsidRPr="005F0F3E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14:paraId="416C5ADA" w14:textId="77777777" w:rsidR="00C32179" w:rsidRPr="005F0F3E" w:rsidRDefault="00C32179" w:rsidP="00E5344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5F0F3E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- Vị trí địa lí:</w:t>
      </w:r>
    </w:p>
    <w:p w14:paraId="74E6451E" w14:textId="77777777" w:rsidR="00C32179" w:rsidRPr="005F0F3E" w:rsidRDefault="00C32179" w:rsidP="00E53440">
      <w:pPr>
        <w:widowControl w:val="0"/>
        <w:spacing w:after="0" w:line="240" w:lineRule="auto"/>
        <w:ind w:left="48" w:right="48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5F0F3E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+ Giáp với quốc gia: Trung Quốc và Lào; </w:t>
      </w:r>
    </w:p>
    <w:p w14:paraId="40F68DA1" w14:textId="77777777" w:rsidR="00C32179" w:rsidRPr="005F0F3E" w:rsidRDefault="00C32179" w:rsidP="00E5344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5F0F3E">
        <w:rPr>
          <w:rFonts w:ascii="Times New Roman" w:eastAsia="Times New Roman" w:hAnsi="Times New Roman" w:cs="Times New Roman"/>
          <w:sz w:val="26"/>
          <w:szCs w:val="26"/>
          <w:lang w:val="vi-VN"/>
        </w:rPr>
        <w:t>+ Giáp với vùng ĐB sông Hồng, Bắc Trung Bộ, Duyên hải miền Trung.</w:t>
      </w:r>
    </w:p>
    <w:p w14:paraId="4DA42B89" w14:textId="77777777" w:rsidR="00C32179" w:rsidRPr="005F0F3E" w:rsidRDefault="00C32179" w:rsidP="00E53440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</w:pPr>
      <w:r w:rsidRPr="005F0F3E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- Ý nghĩa:</w:t>
      </w:r>
    </w:p>
    <w:p w14:paraId="2E26FCA4" w14:textId="77777777" w:rsidR="00C32179" w:rsidRPr="00E53440" w:rsidRDefault="00C32179" w:rsidP="00E5344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r w:rsidRPr="005F0F3E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>- V</w:t>
      </w:r>
      <w:r w:rsidRPr="00E53440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 xml:space="preserve">ị trí địa lí quan trọng về chính trị, kinh tế, xã hội, an ninh quốc phòng. </w:t>
      </w:r>
      <w:r w:rsidRPr="005F0F3E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 xml:space="preserve">- </w:t>
      </w:r>
      <w:r w:rsidRPr="00E53440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 xml:space="preserve">Vùng có đường biên giới Việt - Trung và Việt - Lào dài, thông thương qua nhiều cửa khẩu biên giới. </w:t>
      </w:r>
    </w:p>
    <w:p w14:paraId="28B6D933" w14:textId="77777777" w:rsidR="00C32179" w:rsidRPr="005F0F3E" w:rsidRDefault="00C32179" w:rsidP="00E53440">
      <w:pPr>
        <w:widowControl w:val="0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lang w:val="vi-VN"/>
        </w:rPr>
      </w:pPr>
      <w:r w:rsidRPr="005F0F3E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 xml:space="preserve">- </w:t>
      </w:r>
      <w:r w:rsidRPr="00E53440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>Phía đông nam của vùng liền kề với vùng kinh tế năng động, phát triển bậc nhất nước ta.</w:t>
      </w:r>
    </w:p>
    <w:p w14:paraId="09B74728" w14:textId="77777777" w:rsidR="00C32179" w:rsidRPr="00E53440" w:rsidRDefault="00C32179" w:rsidP="00E53440">
      <w:pPr>
        <w:widowControl w:val="0"/>
        <w:spacing w:after="0" w:line="240" w:lineRule="auto"/>
        <w:rPr>
          <w:rFonts w:ascii="Times New Roman" w:hAnsi="Times New Roman" w:cs="Times New Roman"/>
          <w:bCs/>
          <w:noProof/>
          <w:sz w:val="26"/>
          <w:szCs w:val="26"/>
          <w:lang w:val="vi-VN"/>
        </w:rPr>
      </w:pPr>
      <w:r w:rsidRPr="005F0F3E">
        <w:rPr>
          <w:rFonts w:ascii="Times New Roman" w:hAnsi="Times New Roman" w:cs="Times New Roman"/>
          <w:b/>
          <w:sz w:val="26"/>
          <w:szCs w:val="26"/>
          <w:lang w:val="vi-VN"/>
        </w:rPr>
        <w:t xml:space="preserve">Câu 2 ( 1,5 điểm): </w:t>
      </w:r>
      <w:r w:rsidRPr="00E53440">
        <w:rPr>
          <w:rFonts w:ascii="Times New Roman" w:hAnsi="Times New Roman" w:cs="Times New Roman"/>
          <w:b/>
          <w:i/>
          <w:iCs/>
          <w:noProof/>
          <w:sz w:val="26"/>
          <w:szCs w:val="26"/>
          <w:lang w:val="vi-VN"/>
        </w:rPr>
        <w:t xml:space="preserve"> </w:t>
      </w:r>
      <w:r w:rsidRPr="005F0F3E">
        <w:rPr>
          <w:rFonts w:ascii="Times New Roman" w:hAnsi="Times New Roman" w:cs="Times New Roman"/>
          <w:iCs/>
          <w:noProof/>
          <w:sz w:val="26"/>
          <w:szCs w:val="26"/>
          <w:lang w:val="vi-VN"/>
        </w:rPr>
        <w:t xml:space="preserve">Phân tích lợi thế về địa hình, đất đai, khí hậu đối với sự phát triển kinh tế xã hội </w:t>
      </w:r>
      <w:r w:rsidRPr="005F0F3E">
        <w:rPr>
          <w:rFonts w:ascii="Times New Roman" w:hAnsi="Times New Roman" w:cs="Times New Roman"/>
          <w:bCs/>
          <w:noProof/>
          <w:sz w:val="26"/>
          <w:szCs w:val="26"/>
          <w:lang w:val="vi-VN"/>
        </w:rPr>
        <w:t>của vùng Trung du và miền núi Bắc Bộ</w:t>
      </w:r>
    </w:p>
    <w:p w14:paraId="573183E6" w14:textId="77777777" w:rsidR="00C32179" w:rsidRPr="005F0F3E" w:rsidRDefault="00C32179" w:rsidP="00E53440">
      <w:pPr>
        <w:widowControl w:val="0"/>
        <w:spacing w:after="0" w:line="240" w:lineRule="auto"/>
        <w:ind w:right="-93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r w:rsidRPr="005F0F3E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 xml:space="preserve">- </w:t>
      </w:r>
      <w:r w:rsidRPr="00E53440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>Địa h</w:t>
      </w:r>
      <w:r w:rsidRPr="005F0F3E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>ì</w:t>
      </w:r>
      <w:r w:rsidRPr="00E53440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 xml:space="preserve">nh, đất: </w:t>
      </w:r>
      <w:r w:rsidRPr="005F0F3E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>Đ</w:t>
      </w:r>
      <w:r w:rsidRPr="00E53440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 xml:space="preserve">ịa hình đa dạng, phức tạp, gồm các dãy núi cao, </w:t>
      </w:r>
      <w:r w:rsidRPr="005F0F3E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 xml:space="preserve">địa </w:t>
      </w:r>
      <w:r w:rsidRPr="00E53440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>hình cac-xtơ khá ph</w:t>
      </w:r>
      <w:r w:rsidRPr="005F0F3E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>ổ</w:t>
      </w:r>
      <w:r w:rsidRPr="00E53440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 xml:space="preserve"> biến; các cao nguyên</w:t>
      </w:r>
      <w:r w:rsidRPr="005F0F3E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 xml:space="preserve">, </w:t>
      </w:r>
      <w:r w:rsidRPr="00E53440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 xml:space="preserve">dạng địa hình đồi thấp. </w:t>
      </w:r>
      <w:r w:rsidRPr="005F0F3E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 xml:space="preserve"> </w:t>
      </w:r>
    </w:p>
    <w:p w14:paraId="219DFB81" w14:textId="77777777" w:rsidR="00C32179" w:rsidRPr="00E53440" w:rsidRDefault="00C32179" w:rsidP="00E53440">
      <w:pPr>
        <w:widowControl w:val="0"/>
        <w:spacing w:after="0" w:line="240" w:lineRule="auto"/>
        <w:ind w:right="-93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r w:rsidRPr="00E53440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>Đất fe-ra-lit đỏ vàng chiếm 2/3 diện tích của vùng.</w:t>
      </w:r>
    </w:p>
    <w:p w14:paraId="44C63B63" w14:textId="77777777" w:rsidR="00C32179" w:rsidRPr="00E53440" w:rsidRDefault="00C32179" w:rsidP="00E53440">
      <w:pPr>
        <w:widowControl w:val="0"/>
        <w:spacing w:after="0" w:line="240" w:lineRule="auto"/>
        <w:ind w:right="-93" w:firstLine="44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r w:rsidRPr="005F0F3E">
        <w:rPr>
          <w:rFonts w:ascii="Times New Roman" w:eastAsia="Times New Roman" w:hAnsi="Times New Roman" w:cs="Times New Roman"/>
          <w:sz w:val="26"/>
          <w:szCs w:val="26"/>
          <w:lang w:val="vi-VN" w:bidi="en-US"/>
        </w:rPr>
        <w:t xml:space="preserve">=&gt; thế </w:t>
      </w:r>
      <w:r w:rsidRPr="00E53440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>mạnh trồng cây công nghiệp, cây ăn quả, chăn nuôi gia súc lớn, sản xuất công nghiệp và hoạt động du lịch.</w:t>
      </w:r>
    </w:p>
    <w:p w14:paraId="03E10F4C" w14:textId="77777777" w:rsidR="00C32179" w:rsidRPr="00E53440" w:rsidRDefault="00C32179" w:rsidP="00E53440">
      <w:pPr>
        <w:widowControl w:val="0"/>
        <w:spacing w:after="0" w:line="240" w:lineRule="auto"/>
        <w:ind w:right="-93" w:firstLine="44"/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</w:pPr>
      <w:r w:rsidRPr="005F0F3E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 xml:space="preserve">- </w:t>
      </w:r>
      <w:r w:rsidRPr="00E53440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>Khí hậu nhiệt đới ẩm gió mùa, có mùa đông lạnh, phân hoá rõ rệt theo độ cao địa hình</w:t>
      </w:r>
      <w:r w:rsidRPr="005F0F3E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 xml:space="preserve"> =&gt; </w:t>
      </w:r>
      <w:r w:rsidRPr="00E53440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>thuận lợi cho các cây trồng có nguồn gốc cận nhiệt và ôn đới</w:t>
      </w:r>
      <w:r w:rsidRPr="005F0F3E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 xml:space="preserve">, </w:t>
      </w:r>
      <w:r w:rsidRPr="00E53440">
        <w:rPr>
          <w:rFonts w:ascii="Times New Roman" w:eastAsia="Times New Roman" w:hAnsi="Times New Roman" w:cs="Times New Roman"/>
          <w:sz w:val="26"/>
          <w:szCs w:val="26"/>
          <w:lang w:val="vi-VN" w:eastAsia="vi-VN" w:bidi="vi-VN"/>
        </w:rPr>
        <w:t>cây dược liệu, cây ăn quả,...</w:t>
      </w:r>
    </w:p>
    <w:sectPr w:rsidR="00C32179" w:rsidRPr="00E53440" w:rsidSect="00E53440">
      <w:pgSz w:w="12240" w:h="15840"/>
      <w:pgMar w:top="426" w:right="900" w:bottom="426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7ECFE" w14:textId="77777777" w:rsidR="00507994" w:rsidRDefault="00507994" w:rsidP="005658D6">
      <w:pPr>
        <w:spacing w:after="0" w:line="240" w:lineRule="auto"/>
      </w:pPr>
      <w:r>
        <w:separator/>
      </w:r>
    </w:p>
  </w:endnote>
  <w:endnote w:type="continuationSeparator" w:id="0">
    <w:p w14:paraId="6D999A59" w14:textId="77777777" w:rsidR="00507994" w:rsidRDefault="00507994" w:rsidP="0056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5EBA7" w14:textId="77777777" w:rsidR="00507994" w:rsidRDefault="00507994" w:rsidP="005658D6">
      <w:pPr>
        <w:spacing w:after="0" w:line="240" w:lineRule="auto"/>
      </w:pPr>
      <w:r>
        <w:separator/>
      </w:r>
    </w:p>
  </w:footnote>
  <w:footnote w:type="continuationSeparator" w:id="0">
    <w:p w14:paraId="1A5CDAD7" w14:textId="77777777" w:rsidR="00507994" w:rsidRDefault="00507994" w:rsidP="00565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C094E"/>
    <w:multiLevelType w:val="hybridMultilevel"/>
    <w:tmpl w:val="0F8CEE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52AB4"/>
    <w:multiLevelType w:val="hybridMultilevel"/>
    <w:tmpl w:val="CBC83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583103">
    <w:abstractNumId w:val="1"/>
  </w:num>
  <w:num w:numId="2" w16cid:durableId="2048798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540"/>
    <w:rsid w:val="00120153"/>
    <w:rsid w:val="002C1372"/>
    <w:rsid w:val="003E7AFC"/>
    <w:rsid w:val="00507994"/>
    <w:rsid w:val="005658D6"/>
    <w:rsid w:val="005F0F3E"/>
    <w:rsid w:val="006A0630"/>
    <w:rsid w:val="007B360D"/>
    <w:rsid w:val="007C007D"/>
    <w:rsid w:val="009C4F4E"/>
    <w:rsid w:val="00BA0AD6"/>
    <w:rsid w:val="00C32179"/>
    <w:rsid w:val="00D11540"/>
    <w:rsid w:val="00E53440"/>
    <w:rsid w:val="00F5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239EBA"/>
  <w15:chartTrackingRefBased/>
  <w15:docId w15:val="{2B5708FD-F27A-0947-A3C4-CBAE4F44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179"/>
  </w:style>
  <w:style w:type="paragraph" w:styleId="Heading1">
    <w:name w:val="heading 1"/>
    <w:basedOn w:val="Normal"/>
    <w:next w:val="Normal"/>
    <w:link w:val="Heading1Char"/>
    <w:uiPriority w:val="9"/>
    <w:qFormat/>
    <w:rsid w:val="00C3217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217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217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17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2179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2179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2179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2179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2179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217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217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217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2179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2179"/>
    <w:rPr>
      <w:smallCaps/>
      <w:color w:val="C4591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2179"/>
    <w:rPr>
      <w:smallCaps/>
      <w:color w:val="ED7D31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2179"/>
    <w:rPr>
      <w:b/>
      <w:smallCaps/>
      <w:color w:val="ED7D31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2179"/>
    <w:rPr>
      <w:b/>
      <w:i/>
      <w:smallCaps/>
      <w:color w:val="C4591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2179"/>
    <w:rPr>
      <w:b/>
      <w:i/>
      <w:smallCaps/>
      <w:color w:val="823B0B" w:themeColor="accent2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C32179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C32179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217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32179"/>
    <w:rPr>
      <w:rFonts w:asciiTheme="majorHAnsi" w:eastAsiaTheme="majorEastAsia" w:hAnsiTheme="majorHAnsi" w:cstheme="majorBidi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C3217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C32179"/>
    <w:rPr>
      <w:i/>
    </w:rPr>
  </w:style>
  <w:style w:type="paragraph" w:styleId="ListParagraph">
    <w:name w:val="List Paragraph"/>
    <w:basedOn w:val="Normal"/>
    <w:uiPriority w:val="34"/>
    <w:qFormat/>
    <w:rsid w:val="00C32179"/>
    <w:pPr>
      <w:ind w:left="720"/>
      <w:contextualSpacing/>
    </w:pPr>
  </w:style>
  <w:style w:type="character" w:styleId="IntenseEmphasis">
    <w:name w:val="Intense Emphasis"/>
    <w:uiPriority w:val="21"/>
    <w:qFormat/>
    <w:rsid w:val="00C32179"/>
    <w:rPr>
      <w:b/>
      <w:i/>
      <w:color w:val="ED7D31" w:themeColor="accent2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2179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2179"/>
    <w:rPr>
      <w:b/>
      <w:i/>
      <w:color w:val="FFFFFF" w:themeColor="background1"/>
      <w:shd w:val="clear" w:color="auto" w:fill="ED7D31" w:themeFill="accent2"/>
    </w:rPr>
  </w:style>
  <w:style w:type="character" w:styleId="IntenseReference">
    <w:name w:val="Intense Reference"/>
    <w:uiPriority w:val="32"/>
    <w:qFormat/>
    <w:rsid w:val="00C32179"/>
    <w:rPr>
      <w:b/>
      <w:bCs/>
      <w:smallCaps/>
      <w:spacing w:val="5"/>
      <w:sz w:val="22"/>
      <w:szCs w:val="22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2179"/>
    <w:rPr>
      <w:b/>
      <w:bCs/>
      <w:caps/>
      <w:sz w:val="16"/>
      <w:szCs w:val="18"/>
    </w:rPr>
  </w:style>
  <w:style w:type="character" w:styleId="Strong">
    <w:name w:val="Strong"/>
    <w:uiPriority w:val="22"/>
    <w:qFormat/>
    <w:rsid w:val="00C32179"/>
    <w:rPr>
      <w:b/>
      <w:color w:val="ED7D31" w:themeColor="accent2"/>
    </w:rPr>
  </w:style>
  <w:style w:type="character" w:styleId="Emphasis">
    <w:name w:val="Emphasis"/>
    <w:uiPriority w:val="20"/>
    <w:qFormat/>
    <w:rsid w:val="00C32179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C3217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32179"/>
  </w:style>
  <w:style w:type="character" w:styleId="SubtleEmphasis">
    <w:name w:val="Subtle Emphasis"/>
    <w:uiPriority w:val="19"/>
    <w:qFormat/>
    <w:rsid w:val="00C32179"/>
    <w:rPr>
      <w:i/>
    </w:rPr>
  </w:style>
  <w:style w:type="character" w:styleId="SubtleReference">
    <w:name w:val="Subtle Reference"/>
    <w:uiPriority w:val="31"/>
    <w:qFormat/>
    <w:rsid w:val="00C32179"/>
    <w:rPr>
      <w:b/>
    </w:rPr>
  </w:style>
  <w:style w:type="character" w:styleId="BookTitle">
    <w:name w:val="Book Title"/>
    <w:uiPriority w:val="33"/>
    <w:qFormat/>
    <w:rsid w:val="00C3217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3217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65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8D6"/>
  </w:style>
  <w:style w:type="paragraph" w:styleId="Footer">
    <w:name w:val="footer"/>
    <w:basedOn w:val="Normal"/>
    <w:link w:val="FooterChar"/>
    <w:uiPriority w:val="99"/>
    <w:unhideWhenUsed/>
    <w:rsid w:val="00565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Nguyên</dc:creator>
  <cp:keywords/>
  <dc:description/>
  <cp:lastModifiedBy>Khanh Nguyễn Văn</cp:lastModifiedBy>
  <cp:revision>3</cp:revision>
  <cp:lastPrinted>2025-05-05T08:13:00Z</cp:lastPrinted>
  <dcterms:created xsi:type="dcterms:W3CDTF">2025-04-25T06:48:00Z</dcterms:created>
  <dcterms:modified xsi:type="dcterms:W3CDTF">2025-05-05T08:14:00Z</dcterms:modified>
</cp:coreProperties>
</file>